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BD" w:rsidRDefault="00540B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40BBD" w:rsidRDefault="006A652D">
      <w:pPr>
        <w:spacing w:after="0"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Уважаемые коллеги, 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Forbes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Club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Legal</w:t>
      </w:r>
      <w:proofErr w:type="spellEnd"/>
      <w:r>
        <w:rPr>
          <w:rFonts w:ascii="Arial" w:hAnsi="Arial" w:cs="Times New Roman"/>
        </w:rPr>
        <w:t xml:space="preserve"> приглашает вас принять участие в исследовании юридических фирм, обслуживающих состоятельных клиентов </w:t>
      </w:r>
      <w:proofErr w:type="spellStart"/>
      <w:r>
        <w:rPr>
          <w:rFonts w:ascii="Arial" w:hAnsi="Arial" w:cs="Times New Roman"/>
        </w:rPr>
        <w:t>Forbes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Club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Legal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proofErr w:type="gramStart"/>
      <w:r>
        <w:rPr>
          <w:rFonts w:ascii="Arial" w:hAnsi="Arial" w:cs="Times New Roman"/>
        </w:rPr>
        <w:t>Reserch</w:t>
      </w:r>
      <w:proofErr w:type="spellEnd"/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 xml:space="preserve"> —</w:t>
      </w:r>
      <w:proofErr w:type="gramEnd"/>
      <w:r>
        <w:rPr>
          <w:rFonts w:ascii="Arial" w:hAnsi="Arial" w:cs="Times New Roman"/>
        </w:rPr>
        <w:t xml:space="preserve"> 2022. 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Цель исследования - выявить лучшие юридические фирмы, практикующие в области обслуживания и защиты интересов состоятельных клиентов, частных инвесторов, крупных бизнесменов. </w:t>
      </w:r>
      <w:proofErr w:type="spellStart"/>
      <w:r>
        <w:rPr>
          <w:rFonts w:ascii="Arial" w:hAnsi="Arial" w:cs="Times New Roman"/>
        </w:rPr>
        <w:t>Forbes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Club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Legal</w:t>
      </w:r>
      <w:proofErr w:type="spellEnd"/>
      <w:r>
        <w:rPr>
          <w:rFonts w:ascii="Arial" w:hAnsi="Arial" w:cs="Times New Roman"/>
        </w:rPr>
        <w:t xml:space="preserve"> представит бизнес-сообществу юридические практики, которым можно</w:t>
      </w:r>
      <w:r>
        <w:rPr>
          <w:rFonts w:ascii="Arial" w:hAnsi="Arial" w:cs="Times New Roman"/>
        </w:rPr>
        <w:t xml:space="preserve"> доверить разрешение сложных задач </w:t>
      </w:r>
      <w:r>
        <w:rPr>
          <w:rFonts w:ascii="Arial" w:hAnsi="Arial" w:cs="Arial"/>
        </w:rPr>
        <w:t xml:space="preserve">защиты активов в России и за рубежом, управления крупным состоянием, </w:t>
      </w:r>
      <w:proofErr w:type="spellStart"/>
      <w:r>
        <w:rPr>
          <w:rFonts w:ascii="Arial" w:hAnsi="Arial" w:cs="Arial"/>
        </w:rPr>
        <w:t>комплаенса</w:t>
      </w:r>
      <w:proofErr w:type="spellEnd"/>
      <w:r>
        <w:rPr>
          <w:rFonts w:ascii="Arial" w:hAnsi="Arial" w:cs="Arial"/>
        </w:rPr>
        <w:t xml:space="preserve">, организации инвестиционной деятельности, структурирования личных финансов, правовой защиты от рисков в деловой и личной сферах. 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Участником</w:t>
      </w:r>
      <w:r>
        <w:rPr>
          <w:rFonts w:ascii="Arial" w:hAnsi="Arial" w:cs="Times New Roman"/>
        </w:rPr>
        <w:t xml:space="preserve"> исследования может стать российская или международная юридическая фирма, развивающая практику обслуживания состоятельных клиентов вне зависимости от региона, в котором находится фирма.</w:t>
      </w:r>
    </w:p>
    <w:p w:rsidR="00540BBD" w:rsidRDefault="00540BBD">
      <w:pPr>
        <w:spacing w:after="0" w:line="240" w:lineRule="auto"/>
        <w:jc w:val="both"/>
        <w:rPr>
          <w:rFonts w:ascii="Arial" w:hAnsi="Arial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Исследование включает следующие категории: «Лучшие юридические фирмы </w:t>
      </w:r>
      <w:r>
        <w:rPr>
          <w:rFonts w:ascii="Arial" w:hAnsi="Arial" w:cs="Times New Roman"/>
        </w:rPr>
        <w:t>по отраслям права», «Рекомендованные юридические фирмы по отраслям права».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Предметом исследования являются: масштаб, значимость и результативность проектов фирмы, работа по которым была завершена в 2021-2022 годах или продолжается в настоящее время; дости</w:t>
      </w:r>
      <w:r>
        <w:rPr>
          <w:rFonts w:ascii="Arial" w:hAnsi="Arial" w:cs="Times New Roman"/>
        </w:rPr>
        <w:t xml:space="preserve">жения практики, профессионализм и результативность работы команды юристов, международный и региональный охват практики, высокие стандарты качества и сервиса. </w:t>
      </w:r>
    </w:p>
    <w:p w:rsidR="00540BBD" w:rsidRDefault="00540BBD">
      <w:pPr>
        <w:spacing w:after="0" w:line="240" w:lineRule="auto"/>
        <w:jc w:val="both"/>
        <w:rPr>
          <w:rFonts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Для участия в исследовании, вне зависимости от количества номинаций, юридическая фирма предостав</w:t>
      </w:r>
      <w:r>
        <w:rPr>
          <w:rFonts w:ascii="Arial" w:hAnsi="Arial" w:cs="Times New Roman"/>
        </w:rPr>
        <w:t xml:space="preserve">ляет одну заполненную анкету. Анкету необходимо направить на адрес электронной почты: </w:t>
      </w:r>
      <w:hyperlink r:id="rId7">
        <w:r>
          <w:rPr>
            <w:rFonts w:ascii="Arial" w:hAnsi="Arial" w:cs="Times New Roman"/>
          </w:rPr>
          <w:t>Kleimenova@forbes.ru</w:t>
        </w:r>
      </w:hyperlink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/>
          <w:bCs/>
        </w:rPr>
        <w:t>до 1 августа 2022.</w:t>
      </w:r>
    </w:p>
    <w:p w:rsidR="00540BBD" w:rsidRDefault="00540BBD">
      <w:pPr>
        <w:spacing w:after="0" w:line="240" w:lineRule="auto"/>
        <w:jc w:val="both"/>
        <w:rPr>
          <w:rFonts w:ascii="Arial" w:hAnsi="Arial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Мы будем рады участию вашей фирмы в исследовании 2022 года.  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6A652D">
      <w:pPr>
        <w:spacing w:after="0"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АНКЕТА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I. Общая информация о юридической фирме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Наименование юридической фирмы, адреса офисов, контактные данные руководителя фирмы и сотрудника, ответственного за заполнение анкет.  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  <w:color w:val="C9211E"/>
        </w:rPr>
        <w:t xml:space="preserve">Просим обязательно указывать корпоративные адреса электронной почты и </w:t>
      </w:r>
      <w:r>
        <w:rPr>
          <w:rFonts w:ascii="Arial" w:hAnsi="Arial" w:cs="Times New Roman"/>
          <w:b/>
          <w:bCs/>
          <w:color w:val="C9211E"/>
        </w:rPr>
        <w:t>телефонные номера.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II. Информация о практике (практиках) юридической фирмы, обслуживающих состоятельных клиентов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Количественная информация о сотрудниках практики (общее количество юристов, количество лет юридической практики юристов), продолжительность д</w:t>
      </w:r>
      <w:r>
        <w:rPr>
          <w:rFonts w:ascii="Arial" w:hAnsi="Arial" w:cs="Times New Roman"/>
        </w:rPr>
        <w:t>еятельности фирмы на юридическом рынке.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Качественные характеристики, включая описание практики, услуг, </w:t>
      </w:r>
      <w:proofErr w:type="gramStart"/>
      <w:r>
        <w:rPr>
          <w:rFonts w:ascii="Arial" w:hAnsi="Arial" w:cs="Times New Roman"/>
        </w:rPr>
        <w:t>особенностей,  наиболее</w:t>
      </w:r>
      <w:proofErr w:type="gramEnd"/>
      <w:r>
        <w:rPr>
          <w:rFonts w:ascii="Arial" w:hAnsi="Arial" w:cs="Times New Roman"/>
        </w:rPr>
        <w:t xml:space="preserve"> важных показателей результативности оказания услуг за период исследования. 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ind w:left="2120" w:hanging="2120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III.       Информация о ключевых клиентах юридической фирмы </w:t>
      </w:r>
    </w:p>
    <w:p w:rsidR="00540BBD" w:rsidRDefault="00540BBD">
      <w:pPr>
        <w:spacing w:after="0" w:line="240" w:lineRule="auto"/>
        <w:ind w:left="2120" w:hanging="2120"/>
        <w:jc w:val="both"/>
        <w:rPr>
          <w:rFonts w:ascii="Arial" w:hAnsi="Arial" w:cs="Times New Roman"/>
          <w:b/>
          <w:bCs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Просим предоставить имена и (или) наименования не менее 5 и не более 10 ключевых клиентов юридической фирмы по каждому направлению исследования, с которыми фирма сотрудничала за период исследова</w:t>
      </w:r>
      <w:r>
        <w:rPr>
          <w:rFonts w:ascii="Arial" w:hAnsi="Arial" w:cs="Times New Roman"/>
        </w:rPr>
        <w:t xml:space="preserve">ния. Исследование не раскрывает имена клиентов юридических фирм третьим лицам и не упоминает в каких-либо редакционных или иных материалах. 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IV. </w:t>
      </w:r>
      <w:r>
        <w:rPr>
          <w:rFonts w:ascii="Arial" w:hAnsi="Arial" w:cs="Times New Roman"/>
          <w:b/>
        </w:rPr>
        <w:tab/>
        <w:t>Информация о проектах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Предоставляется информация о ключевых проектах, завершённых фирмой в период с августа 2021 по июль 2022 года, либо продолжающихся. Пожалуйста, предоставьте 5 проектов по каждому направлению исследования (по которым планируете участие). Большее или меньшее </w:t>
      </w:r>
      <w:r>
        <w:rPr>
          <w:rFonts w:ascii="Arial" w:hAnsi="Arial" w:cs="Times New Roman"/>
        </w:rPr>
        <w:t xml:space="preserve">количество проектов рассматриваться не будет. При оценке проектной работы учитывается прежде всего бизнес-ориентированный подход, внимание к деловым и личным задачам клиентов, достижение деловой или личной цели клиента. </w:t>
      </w:r>
    </w:p>
    <w:p w:rsidR="00540BBD" w:rsidRDefault="00540BBD">
      <w:pPr>
        <w:spacing w:after="0" w:line="240" w:lineRule="auto"/>
        <w:jc w:val="both"/>
        <w:rPr>
          <w:rFonts w:ascii="Arial" w:hAnsi="Arial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 w:cs="Times New Roman"/>
          <w:b/>
          <w:bCs/>
        </w:rPr>
        <w:t xml:space="preserve">Ключевыми показателями для оценки </w:t>
      </w:r>
      <w:r>
        <w:rPr>
          <w:rFonts w:ascii="Arial" w:hAnsi="Arial" w:cs="Times New Roman"/>
          <w:b/>
          <w:bCs/>
        </w:rPr>
        <w:t xml:space="preserve">проектов фирмы являются: </w:t>
      </w:r>
    </w:p>
    <w:p w:rsidR="00540BBD" w:rsidRDefault="00540BBD">
      <w:pPr>
        <w:spacing w:after="0" w:line="240" w:lineRule="auto"/>
        <w:jc w:val="both"/>
        <w:rPr>
          <w:rFonts w:ascii="Arial" w:hAnsi="Arial"/>
          <w:b/>
          <w:bCs/>
        </w:rPr>
      </w:pP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коммерческий эффект и особое значение для бизнеса клиента, лично для клиента,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эффективная помощь в сложной ситуации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особая сложность при реализации проекта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уникальность проекта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проект, реализован в новой правовой среде / новых ры</w:t>
      </w:r>
      <w:r>
        <w:rPr>
          <w:rFonts w:ascii="Arial" w:hAnsi="Arial" w:cs="Times New Roman"/>
        </w:rPr>
        <w:t xml:space="preserve">ночных/экономических/геополитических условиях 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проект задает тенденцию на рынке 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комплексность проекта (работа над проектом нескольких практик)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проект реализован в нескольких юрисдикциях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международный элемент</w:t>
      </w:r>
    </w:p>
    <w:p w:rsidR="00540BBD" w:rsidRDefault="006A65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известный-значимый клиент</w:t>
      </w:r>
    </w:p>
    <w:p w:rsidR="00540BBD" w:rsidRDefault="00540BBD">
      <w:pPr>
        <w:spacing w:after="0" w:line="240" w:lineRule="auto"/>
        <w:jc w:val="both"/>
        <w:rPr>
          <w:rFonts w:ascii="Arial" w:hAnsi="Arial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В отношении каждого </w:t>
      </w:r>
      <w:r>
        <w:rPr>
          <w:rFonts w:ascii="Arial" w:hAnsi="Arial" w:cs="Times New Roman"/>
        </w:rPr>
        <w:t>из проектов необходимо обозначить соответствующие номинации исследования, отражающие принадлежность проекта. Для одного проекта можно указать до 3х номинаций. Если один и тот же проект отнесен к нескольким номинациям, он будет учтен по каждой, нет необходи</w:t>
      </w:r>
      <w:r>
        <w:rPr>
          <w:rFonts w:ascii="Arial" w:hAnsi="Arial" w:cs="Times New Roman"/>
        </w:rPr>
        <w:t>мости копировать проект еще раз, чтобы достичь рекомендованного количества проектов — 5 по каждой номинации.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  <w:color w:val="C9211E"/>
        </w:rPr>
        <w:t xml:space="preserve">Пожалуйста, четко обозначайте в анкете содержание юридической работы по каждому направлению исследования. 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  <w:b/>
          <w:bCs/>
          <w:color w:val="C9211E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Номинации исследования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1. Конфликты и</w:t>
      </w:r>
      <w:r>
        <w:rPr>
          <w:rFonts w:ascii="Arial" w:hAnsi="Arial"/>
        </w:rPr>
        <w:t xml:space="preserve"> антикризисное управление: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Разрешение конфликтов</w:t>
      </w:r>
    </w:p>
    <w:p w:rsidR="00540BBD" w:rsidRDefault="006A652D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Защита репутации</w:t>
      </w:r>
    </w:p>
    <w:p w:rsidR="00540BBD" w:rsidRDefault="006A652D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Антикризисное управление:</w:t>
      </w:r>
    </w:p>
    <w:p w:rsidR="00540BBD" w:rsidRDefault="006A652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защита личных активов и бизнеса в РФ/реструктуризация активов</w:t>
      </w:r>
    </w:p>
    <w:p w:rsidR="00540BBD" w:rsidRDefault="006A652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предотвращение привлечения к субсидиарной ответственности</w:t>
      </w:r>
    </w:p>
    <w:p w:rsidR="00540BBD" w:rsidRDefault="006A652D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Уголовно правовая защита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2. Операции с </w:t>
      </w:r>
      <w:r>
        <w:rPr>
          <w:rFonts w:ascii="Arial" w:hAnsi="Arial"/>
        </w:rPr>
        <w:t>активами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Корпоративное структурирование личных активов</w:t>
      </w:r>
    </w:p>
    <w:p w:rsidR="00540BBD" w:rsidRDefault="006A652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Сделки </w:t>
      </w:r>
      <w:proofErr w:type="gramStart"/>
      <w:r>
        <w:rPr>
          <w:rFonts w:ascii="Arial" w:hAnsi="Arial"/>
        </w:rPr>
        <w:t>с  активами</w:t>
      </w:r>
      <w:proofErr w:type="gramEnd"/>
      <w:r>
        <w:rPr>
          <w:rFonts w:ascii="Arial" w:hAnsi="Arial"/>
        </w:rPr>
        <w:t>, ценными бумагами и инвестиции</w:t>
      </w:r>
    </w:p>
    <w:p w:rsidR="00540BBD" w:rsidRDefault="006A652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Сделки с недвижимостью/строительство</w:t>
      </w:r>
    </w:p>
    <w:p w:rsidR="00540BBD" w:rsidRDefault="006A652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Сделки с </w:t>
      </w:r>
      <w:proofErr w:type="spellStart"/>
      <w:r>
        <w:rPr>
          <w:rFonts w:ascii="Arial" w:hAnsi="Arial"/>
        </w:rPr>
        <w:t>криптовалютой</w:t>
      </w:r>
      <w:proofErr w:type="spellEnd"/>
    </w:p>
    <w:p w:rsidR="00540BBD" w:rsidRDefault="006A652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Сделки с предметами роскоши и искусства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3. Налогообложение 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Личное налогообложение и пла</w:t>
      </w:r>
      <w:r>
        <w:rPr>
          <w:rFonts w:ascii="Arial" w:hAnsi="Arial"/>
        </w:rPr>
        <w:t>нирование</w:t>
      </w:r>
    </w:p>
    <w:p w:rsidR="00540BBD" w:rsidRDefault="006A652D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Налоговое структурирование бизнеса</w:t>
      </w:r>
    </w:p>
    <w:p w:rsidR="00540BBD" w:rsidRDefault="006A652D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Споры с налоговыми органами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spellStart"/>
      <w:r>
        <w:rPr>
          <w:rFonts w:ascii="Arial" w:hAnsi="Arial"/>
        </w:rPr>
        <w:t>Комплаенс</w:t>
      </w:r>
      <w:proofErr w:type="spellEnd"/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Личный </w:t>
      </w:r>
      <w:proofErr w:type="spellStart"/>
      <w:r>
        <w:rPr>
          <w:rFonts w:ascii="Arial" w:hAnsi="Arial"/>
        </w:rPr>
        <w:t>комплаенс</w:t>
      </w:r>
      <w:proofErr w:type="spellEnd"/>
    </w:p>
    <w:p w:rsidR="00540BBD" w:rsidRDefault="006A652D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Валютное регулирование/</w:t>
      </w:r>
    </w:p>
    <w:p w:rsidR="00540BBD" w:rsidRDefault="006A652D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применение валютных ограничений</w:t>
      </w:r>
    </w:p>
    <w:p w:rsidR="00540BBD" w:rsidRDefault="006A652D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Сопровождение банковских и финансовых операций</w:t>
      </w:r>
    </w:p>
    <w:p w:rsidR="00540BBD" w:rsidRDefault="006A652D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Санкционный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комплаенс</w:t>
      </w:r>
      <w:proofErr w:type="spellEnd"/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5. Защита личных </w:t>
      </w:r>
      <w:r>
        <w:rPr>
          <w:rFonts w:ascii="Arial" w:hAnsi="Arial"/>
        </w:rPr>
        <w:t>интересов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numPr>
          <w:ilvl w:val="0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Семейное право/брачный договор</w:t>
      </w:r>
    </w:p>
    <w:p w:rsidR="00540BBD" w:rsidRDefault="006A652D">
      <w:pPr>
        <w:numPr>
          <w:ilvl w:val="0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Семейные споры/бракоразводный процесс</w:t>
      </w:r>
    </w:p>
    <w:p w:rsidR="00540BBD" w:rsidRDefault="006A652D">
      <w:pPr>
        <w:numPr>
          <w:ilvl w:val="0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Наследственное планирование</w:t>
      </w:r>
    </w:p>
    <w:p w:rsidR="00540BBD" w:rsidRDefault="006A652D">
      <w:pPr>
        <w:numPr>
          <w:ilvl w:val="0"/>
          <w:numId w:val="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Наследственные споры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 Международные проекты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Структурирование активов за рубежом</w:t>
      </w:r>
    </w:p>
    <w:p w:rsidR="00540BBD" w:rsidRDefault="006A652D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Защита личных активов за рубежом</w:t>
      </w:r>
    </w:p>
    <w:p w:rsidR="00540BBD" w:rsidRDefault="006A652D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Сопровождение международных спо</w:t>
      </w:r>
      <w:r>
        <w:rPr>
          <w:rFonts w:ascii="Arial" w:hAnsi="Arial"/>
        </w:rPr>
        <w:t>ров</w:t>
      </w:r>
    </w:p>
    <w:p w:rsidR="00540BBD" w:rsidRDefault="006A652D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Сопровождение миграционных вопросов</w:t>
      </w:r>
    </w:p>
    <w:p w:rsidR="00540BBD" w:rsidRDefault="006A652D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Взаимодействие с иностранными банками</w:t>
      </w:r>
    </w:p>
    <w:p w:rsidR="00540BBD" w:rsidRDefault="006A652D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Таможенное регулирование/товарооборот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 xml:space="preserve">V. </w:t>
      </w:r>
      <w:r>
        <w:rPr>
          <w:rFonts w:ascii="Arial" w:hAnsi="Arial" w:cs="Times New Roman"/>
          <w:b/>
        </w:rPr>
        <w:tab/>
        <w:t>Обратная связь</w:t>
      </w:r>
    </w:p>
    <w:p w:rsidR="00540BBD" w:rsidRDefault="00540BBD">
      <w:pPr>
        <w:spacing w:after="0" w:line="240" w:lineRule="auto"/>
        <w:jc w:val="both"/>
        <w:rPr>
          <w:rFonts w:ascii="Arial" w:hAnsi="Arial"/>
        </w:rPr>
      </w:pPr>
    </w:p>
    <w:p w:rsidR="00540BBD" w:rsidRDefault="006A652D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Информация о конкурентах</w:t>
      </w:r>
    </w:p>
    <w:p w:rsidR="00540BBD" w:rsidRDefault="006A652D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Обратная связь о рейтинге и анкете</w:t>
      </w:r>
      <w:r>
        <w:br w:type="page"/>
      </w: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lastRenderedPageBreak/>
        <w:t>I ИНФОРМАЦИЯ О ФИРМЕ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1. </w:t>
      </w:r>
      <w:r>
        <w:rPr>
          <w:rFonts w:ascii="Arial" w:hAnsi="Arial" w:cs="Times New Roman"/>
          <w:b/>
        </w:rPr>
        <w:t xml:space="preserve">Полное наименование юридической </w:t>
      </w:r>
      <w:r>
        <w:rPr>
          <w:rFonts w:ascii="Arial" w:hAnsi="Arial" w:cs="Times New Roman"/>
          <w:b/>
        </w:rPr>
        <w:t>фирмы</w:t>
      </w:r>
    </w:p>
    <w:p w:rsidR="00540BBD" w:rsidRDefault="00540BBD">
      <w:pPr>
        <w:spacing w:after="0" w:line="240" w:lineRule="auto"/>
        <w:ind w:firstLine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ind w:left="708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>2.</w:t>
      </w:r>
      <w:r>
        <w:rPr>
          <w:rFonts w:ascii="Arial" w:hAnsi="Arial" w:cs="Times New Roman"/>
          <w:b/>
        </w:rPr>
        <w:t xml:space="preserve"> Год учреждения фирмы</w:t>
      </w:r>
    </w:p>
    <w:p w:rsidR="00540BBD" w:rsidRDefault="00540BBD">
      <w:pPr>
        <w:spacing w:after="0" w:line="240" w:lineRule="auto"/>
        <w:ind w:firstLine="708"/>
        <w:rPr>
          <w:rFonts w:ascii="Arial" w:hAnsi="Arial" w:cs="Times New Roman"/>
          <w:b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3. </w:t>
      </w:r>
      <w:r>
        <w:rPr>
          <w:rFonts w:ascii="Arial" w:hAnsi="Arial" w:cs="Times New Roman"/>
          <w:b/>
        </w:rPr>
        <w:t>Адрес корпоративного сайта фирмы</w:t>
      </w: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4. </w:t>
      </w:r>
      <w:r>
        <w:rPr>
          <w:rFonts w:ascii="Arial" w:hAnsi="Arial" w:cs="Times New Roman"/>
          <w:b/>
        </w:rPr>
        <w:t>Адрес головного офиса на территории России</w:t>
      </w: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5.  </w:t>
      </w:r>
      <w:r>
        <w:rPr>
          <w:rFonts w:ascii="Arial" w:hAnsi="Arial" w:cs="Times New Roman"/>
          <w:b/>
        </w:rPr>
        <w:t>Адреса других офисов на территории России</w:t>
      </w: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6.  </w:t>
      </w:r>
      <w:r>
        <w:rPr>
          <w:rFonts w:ascii="Arial" w:hAnsi="Arial" w:cs="Times New Roman"/>
          <w:b/>
        </w:rPr>
        <w:t>Адреса других офисов за рубежом</w:t>
      </w: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РУКОВОДИТЕЛЬ (И) ФИРМЫ 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tbl>
      <w:tblPr>
        <w:tblW w:w="9355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41"/>
        <w:gridCol w:w="2340"/>
        <w:gridCol w:w="2335"/>
      </w:tblGrid>
      <w:tr w:rsidR="00540BB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Должность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Телефон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</w:t>
            </w:r>
            <w:proofErr w:type="spellStart"/>
            <w:r>
              <w:rPr>
                <w:rFonts w:ascii="Arial" w:hAnsi="Arial"/>
                <w:b/>
                <w:bCs/>
              </w:rPr>
              <w:t>mail</w:t>
            </w:r>
            <w:proofErr w:type="spellEnd"/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СОТРУДНИК, ОТВЕТСТВЕННЫЙ ЗА ЗАПОЛНЕНИЕ АНКЕТЫ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tbl>
      <w:tblPr>
        <w:tblW w:w="9355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41"/>
        <w:gridCol w:w="2340"/>
        <w:gridCol w:w="2335"/>
      </w:tblGrid>
      <w:tr w:rsidR="00540BB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Должность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Телефон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</w:t>
            </w:r>
            <w:proofErr w:type="spellStart"/>
            <w:r>
              <w:rPr>
                <w:rFonts w:ascii="Arial" w:hAnsi="Arial"/>
                <w:b/>
                <w:bCs/>
              </w:rPr>
              <w:t>mail</w:t>
            </w:r>
            <w:proofErr w:type="spellEnd"/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</w:tbl>
    <w:p w:rsidR="00540BBD" w:rsidRDefault="006A652D">
      <w:pPr>
        <w:spacing w:after="0" w:line="240" w:lineRule="auto"/>
        <w:rPr>
          <w:rFonts w:ascii="Arial" w:hAnsi="Arial" w:cs="Times New Roman"/>
          <w:b/>
        </w:rPr>
      </w:pPr>
      <w:r>
        <w:br w:type="page"/>
      </w:r>
      <w:r>
        <w:rPr>
          <w:rFonts w:ascii="Arial" w:hAnsi="Arial" w:cs="Times New Roman"/>
          <w:b/>
        </w:rPr>
        <w:lastRenderedPageBreak/>
        <w:t>II ИНФОРМАЦИЯ О ПРАКТИКЕ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6A652D">
      <w:pPr>
        <w:spacing w:after="0"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1. Пожалуйста, отметьте номинации исследования, по которым подается анкета: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tbl>
      <w:tblPr>
        <w:tblStyle w:val="afff0"/>
        <w:tblW w:w="9345" w:type="dxa"/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Разрешение конфликтов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репутации</w:t>
            </w:r>
          </w:p>
          <w:p w:rsidR="00540BBD" w:rsidRDefault="00540BBD">
            <w:pPr>
              <w:widowControl w:val="0"/>
              <w:spacing w:after="0" w:line="240" w:lineRule="auto"/>
              <w:ind w:left="720"/>
              <w:rPr>
                <w:rFonts w:ascii="Arial" w:hAnsi="Arial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Антикризисное управление:</w:t>
            </w:r>
          </w:p>
          <w:p w:rsidR="00540BBD" w:rsidRDefault="006A652D">
            <w:pPr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личных активов и бизнеса в РФ/реструктуризация активов</w:t>
            </w:r>
          </w:p>
          <w:p w:rsidR="00540BBD" w:rsidRDefault="006A652D">
            <w:pPr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предотвращение привлечения к субсидиарной ответственности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 правовая защита</w:t>
            </w: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Корпоративное структурирование личных активов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Сделки </w:t>
            </w:r>
            <w:proofErr w:type="gramStart"/>
            <w:r>
              <w:rPr>
                <w:rFonts w:ascii="Arial" w:hAnsi="Arial"/>
              </w:rPr>
              <w:t xml:space="preserve">с  </w:t>
            </w:r>
            <w:r>
              <w:rPr>
                <w:rFonts w:ascii="Arial" w:hAnsi="Arial"/>
              </w:rPr>
              <w:t>активами</w:t>
            </w:r>
            <w:proofErr w:type="gramEnd"/>
            <w:r>
              <w:rPr>
                <w:rFonts w:ascii="Arial" w:hAnsi="Arial"/>
              </w:rPr>
              <w:t xml:space="preserve"> и инвестиции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Сделки с недвижимостью/строительство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Сделки с </w:t>
            </w:r>
            <w:proofErr w:type="spellStart"/>
            <w:r>
              <w:rPr>
                <w:rFonts w:ascii="Arial" w:hAnsi="Arial"/>
              </w:rPr>
              <w:t>криптовалютой</w:t>
            </w:r>
            <w:proofErr w:type="spellEnd"/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Сделки с предметами роскоши и искусства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Личное налогообложение и планирование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Налоговое структурирование бизнеса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Споры с налоговыми органами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Личный </w:t>
            </w:r>
            <w:proofErr w:type="spellStart"/>
            <w:r>
              <w:rPr>
                <w:rFonts w:ascii="Arial" w:hAnsi="Arial"/>
              </w:rPr>
              <w:t>комплаенс</w:t>
            </w:r>
            <w:proofErr w:type="spellEnd"/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Валютное регулирование/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применение валютных ограничений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Сопровождение банковских и финансовых операций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Санкционный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комплаенс</w:t>
            </w:r>
            <w:proofErr w:type="spellEnd"/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Семейное право/брачный договор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Семейные споры/бракоразводный процесс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Наследственное планирование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</w:pPr>
            <w:r>
              <w:rPr>
                <w:rFonts w:ascii="Arial" w:hAnsi="Arial"/>
              </w:rPr>
              <w:t>Наследственные споры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Структурирование активов за рубежом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личных активов за рубежом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Сопровождение международных споров</w:t>
            </w:r>
          </w:p>
          <w:p w:rsidR="00540BBD" w:rsidRDefault="00540BBD">
            <w:pPr>
              <w:widowControl w:val="0"/>
              <w:spacing w:after="0" w:line="240" w:lineRule="auto"/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Сопровождение миграционных вопросов</w:t>
            </w:r>
          </w:p>
          <w:p w:rsidR="00540BBD" w:rsidRDefault="00540BBD">
            <w:pPr>
              <w:widowControl w:val="0"/>
              <w:spacing w:after="0" w:line="240" w:lineRule="auto"/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Взаимодействие с иностранными банками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540BBD">
        <w:tc>
          <w:tcPr>
            <w:tcW w:w="7082" w:type="dxa"/>
            <w:tcBorders>
              <w:top w:val="nil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Таможенное регулирование/товарооборот</w:t>
            </w:r>
          </w:p>
        </w:tc>
        <w:tc>
          <w:tcPr>
            <w:tcW w:w="2262" w:type="dxa"/>
            <w:tcBorders>
              <w:top w:val="nil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</w:tbl>
    <w:p w:rsidR="00540BBD" w:rsidRDefault="006A652D">
      <w:pPr>
        <w:spacing w:after="0" w:line="240" w:lineRule="auto"/>
        <w:rPr>
          <w:rFonts w:ascii="Arial" w:hAnsi="Arial" w:cs="Times New Roman"/>
          <w:b/>
          <w:color w:val="C9211E"/>
          <w:sz w:val="20"/>
          <w:szCs w:val="20"/>
        </w:rPr>
      </w:pPr>
      <w:r>
        <w:rPr>
          <w:rFonts w:ascii="Arial" w:hAnsi="Arial" w:cs="Times New Roman"/>
          <w:b/>
          <w:color w:val="C9211E"/>
          <w:sz w:val="20"/>
          <w:szCs w:val="20"/>
        </w:rPr>
        <w:t>Вы</w:t>
      </w:r>
      <w:r>
        <w:rPr>
          <w:rFonts w:ascii="Arial" w:hAnsi="Arial" w:cs="Times New Roman"/>
          <w:b/>
          <w:color w:val="C9211E"/>
          <w:sz w:val="20"/>
          <w:szCs w:val="20"/>
        </w:rPr>
        <w:t xml:space="preserve"> можете подать анкету по номинации в целом или выбрать соответствующий подраздел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Принимала ли фирма участие в исследовании </w:t>
      </w:r>
      <w:proofErr w:type="spellStart"/>
      <w:r>
        <w:rPr>
          <w:rFonts w:ascii="Arial" w:hAnsi="Arial" w:cs="Times New Roman"/>
          <w:b/>
        </w:rPr>
        <w:t>Forbes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Club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Legal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Research</w:t>
      </w:r>
      <w:proofErr w:type="spellEnd"/>
      <w:r>
        <w:rPr>
          <w:rFonts w:ascii="Arial" w:hAnsi="Arial" w:cs="Times New Roman"/>
          <w:b/>
        </w:rPr>
        <w:t xml:space="preserve"> 2021?</w:t>
      </w: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tbl>
      <w:tblPr>
        <w:tblW w:w="2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8"/>
      </w:tblGrid>
      <w:tr w:rsidR="00540BBD">
        <w:tc>
          <w:tcPr>
            <w:tcW w:w="1134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</w:rPr>
              <w:t>ДА</w:t>
            </w:r>
          </w:p>
        </w:tc>
        <w:tc>
          <w:tcPr>
            <w:tcW w:w="1357" w:type="dxa"/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  <w:tr w:rsidR="00540BBD">
        <w:tc>
          <w:tcPr>
            <w:tcW w:w="1134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</w:rPr>
              <w:t>НЕТ</w:t>
            </w:r>
          </w:p>
        </w:tc>
        <w:tc>
          <w:tcPr>
            <w:tcW w:w="1357" w:type="dxa"/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2. Наличие в фирме отдельной практики по обслуживанию состоятельных клиентов: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tbl>
      <w:tblPr>
        <w:tblW w:w="2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8"/>
      </w:tblGrid>
      <w:tr w:rsidR="00540BBD">
        <w:tc>
          <w:tcPr>
            <w:tcW w:w="1134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</w:rPr>
              <w:t>ДА</w:t>
            </w:r>
          </w:p>
        </w:tc>
        <w:tc>
          <w:tcPr>
            <w:tcW w:w="1357" w:type="dxa"/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  <w:tr w:rsidR="00540BBD">
        <w:tc>
          <w:tcPr>
            <w:tcW w:w="1134" w:type="dxa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</w:rPr>
              <w:t>НЕТ</w:t>
            </w:r>
          </w:p>
        </w:tc>
        <w:tc>
          <w:tcPr>
            <w:tcW w:w="1357" w:type="dxa"/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3. Руководитель(и) практики/партнер(ы), отвечающий за обслуживание состоятельных клиентов в фирме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ascii="Arial" w:hAnsi="Arial"/>
        </w:rPr>
      </w:pPr>
    </w:p>
    <w:tbl>
      <w:tblPr>
        <w:tblW w:w="9355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41"/>
        <w:gridCol w:w="2340"/>
        <w:gridCol w:w="2335"/>
      </w:tblGrid>
      <w:tr w:rsidR="00540BB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Должность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Телефон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6A652D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</w:t>
            </w:r>
            <w:proofErr w:type="spellStart"/>
            <w:r>
              <w:rPr>
                <w:rFonts w:ascii="Arial" w:hAnsi="Arial"/>
                <w:b/>
                <w:bCs/>
              </w:rPr>
              <w:t>mail</w:t>
            </w:r>
            <w:proofErr w:type="spellEnd"/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widowControl w:val="0"/>
              <w:rPr>
                <w:rFonts w:ascii="Arial" w:hAnsi="Arial"/>
              </w:rPr>
            </w:pPr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widowControl w:val="0"/>
              <w:rPr>
                <w:rFonts w:ascii="Arial" w:hAnsi="Arial"/>
              </w:rPr>
            </w:pPr>
          </w:p>
        </w:tc>
      </w:tr>
      <w:tr w:rsidR="00540BB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540BBD" w:rsidRDefault="00540BBD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BBD" w:rsidRDefault="00540BBD">
            <w:pPr>
              <w:widowControl w:val="0"/>
              <w:rPr>
                <w:rFonts w:ascii="Arial" w:hAnsi="Arial"/>
              </w:rPr>
            </w:pPr>
          </w:p>
        </w:tc>
      </w:tr>
    </w:tbl>
    <w:p w:rsidR="00540BBD" w:rsidRDefault="006A652D">
      <w:pPr>
        <w:spacing w:after="0"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Пожалуйста, продолжите таблицу при необходимости.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4. Общее количество юристов, задействованных в </w:t>
      </w:r>
      <w:r>
        <w:rPr>
          <w:rFonts w:ascii="Arial" w:hAnsi="Arial" w:cs="Times New Roman"/>
          <w:b/>
        </w:rPr>
        <w:t>обслуживании состоятельных клиентов</w:t>
      </w:r>
    </w:p>
    <w:p w:rsidR="00540BBD" w:rsidRDefault="00540BBD">
      <w:pPr>
        <w:spacing w:after="0" w:line="240" w:lineRule="auto"/>
        <w:ind w:firstLine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  <w:bCs/>
        </w:rPr>
        <w:t>5.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/>
          <w:bCs/>
        </w:rPr>
        <w:t xml:space="preserve">Общее количество </w:t>
      </w:r>
      <w:r>
        <w:rPr>
          <w:rFonts w:ascii="Arial" w:hAnsi="Arial" w:cs="Times New Roman"/>
          <w:b/>
        </w:rPr>
        <w:t>партнёров, задействованных в обслуживании состоятельных клиентов</w:t>
      </w:r>
    </w:p>
    <w:p w:rsidR="00540BBD" w:rsidRDefault="00540BBD">
      <w:pPr>
        <w:spacing w:after="0" w:line="240" w:lineRule="auto"/>
        <w:ind w:firstLine="708"/>
        <w:rPr>
          <w:rFonts w:ascii="Arial" w:hAnsi="Arial" w:cs="Times New Roman"/>
          <w:b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6. </w:t>
      </w:r>
      <w:r>
        <w:rPr>
          <w:rFonts w:ascii="Arial" w:hAnsi="Arial" w:cs="Times New Roman"/>
          <w:b/>
        </w:rPr>
        <w:t>Средний стаж юристов, обслуживающих состоятельных клиентов</w:t>
      </w:r>
    </w:p>
    <w:p w:rsidR="00540BBD" w:rsidRDefault="00540BBD">
      <w:pPr>
        <w:spacing w:after="0" w:line="240" w:lineRule="auto"/>
        <w:ind w:firstLine="708"/>
        <w:rPr>
          <w:rFonts w:ascii="Arial" w:hAnsi="Arial" w:cs="Times New Roman"/>
          <w:b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ПРАКТИКА(И) ЮРИДИЧЕСКОЙ ФИРМЫ ПО ОБСЛУЖИВАНИЮ СОСТОЯТЕЛЬНЫХ </w:t>
      </w:r>
      <w:r>
        <w:rPr>
          <w:rFonts w:ascii="Arial" w:hAnsi="Arial" w:cs="Times New Roman"/>
          <w:b/>
        </w:rPr>
        <w:t>КЛИЕНТОВ</w:t>
      </w: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ab/>
      </w:r>
    </w:p>
    <w:tbl>
      <w:tblPr>
        <w:tblW w:w="946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67"/>
      </w:tblGrid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ПРАКТИКА(И) ФИРМЫ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sz w:val="20"/>
                <w:szCs w:val="20"/>
              </w:rPr>
              <w:t xml:space="preserve">Пожалуйста, укажите основные практики фирмы, задействованные в обслуживании состоятельных клиентов. Не более 10 практик. </w:t>
            </w:r>
          </w:p>
        </w:tc>
      </w:tr>
      <w:tr w:rsidR="00540BBD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ФОКУС ПРАКТИКИ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color w:val="000000"/>
                <w:sz w:val="20"/>
                <w:szCs w:val="20"/>
              </w:rPr>
              <w:t xml:space="preserve">Основные услуги, </w:t>
            </w:r>
            <w:r>
              <w:rPr>
                <w:rFonts w:ascii="Arial" w:hAnsi="Arial" w:cs="Times New Roman"/>
                <w:i/>
                <w:iCs/>
                <w:color w:val="000000"/>
                <w:sz w:val="20"/>
                <w:szCs w:val="20"/>
              </w:rPr>
              <w:t>которые фирма предлагает состоятельным клиентам, самые сильные направления по каждой отрасли права.</w:t>
            </w:r>
          </w:p>
        </w:tc>
      </w:tr>
      <w:tr w:rsidR="00540BBD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rPr>
                <w:rFonts w:ascii="Arial" w:hAnsi="Arial"/>
              </w:rPr>
            </w:pP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lastRenderedPageBreak/>
              <w:t>ОСОБЕННОСТИ ПРАКТИКИ ПО ОБСЛУЖИВАНИЮ СОСТОЯТЕЛЬНЫХ КЛИЕНТОВ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color w:val="000000"/>
                <w:sz w:val="20"/>
                <w:szCs w:val="20"/>
              </w:rPr>
              <w:t xml:space="preserve">Пожалуйста, укажите не </w:t>
            </w:r>
            <w:r>
              <w:rPr>
                <w:rFonts w:ascii="Arial" w:hAnsi="Arial" w:cs="Times New Roman"/>
                <w:i/>
                <w:iCs/>
                <w:color w:val="000000"/>
                <w:sz w:val="20"/>
                <w:szCs w:val="20"/>
              </w:rPr>
              <w:t>менее 5 характерных особенностей/достижений практики</w:t>
            </w:r>
          </w:p>
          <w:p w:rsidR="00540BBD" w:rsidRDefault="00540BBD">
            <w:pPr>
              <w:widowControl w:val="0"/>
              <w:spacing w:after="0" w:line="240" w:lineRule="auto"/>
            </w:pPr>
          </w:p>
          <w:p w:rsidR="00540BBD" w:rsidRDefault="006A652D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показатели успешности практики (достижения), финансовые показатели практики (например, сэкономили для клиентов более ____ руб., сопровождали приобретение активов на сумму более ______ руб.),</w:t>
            </w:r>
          </w:p>
          <w:p w:rsidR="00540BBD" w:rsidRDefault="006A652D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увеличе</w:t>
            </w:r>
            <w:r>
              <w:rPr>
                <w:rFonts w:ascii="Arial" w:hAnsi="Arial" w:cs="Times New Roman"/>
                <w:sz w:val="20"/>
                <w:szCs w:val="20"/>
              </w:rPr>
              <w:t>ние средней стоимости проекта,</w:t>
            </w:r>
          </w:p>
          <w:p w:rsidR="00540BBD" w:rsidRDefault="006A652D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результативность практики при защите интересов клиента/уголовно-правовой защите,</w:t>
            </w:r>
          </w:p>
          <w:p w:rsidR="00540BBD" w:rsidRDefault="006A652D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конкурентные преимущества практики (что отличает фирму при работе с состоятельными клиентами, что отличает фирму от конкурентов),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Times New Roman"/>
                <w:sz w:val="20"/>
                <w:szCs w:val="20"/>
              </w:rPr>
              <w:t>показательные, прецедентные, новые проекты,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нестандартные решения, которые предлагает фирма для клиентов,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возможности по обслуживанию крупных комплексных проектов/разрешению споров,</w:t>
            </w:r>
          </w:p>
          <w:p w:rsidR="00540BBD" w:rsidRDefault="006A652D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существенное увеличение клиентской базы за период исследования (прим</w:t>
            </w:r>
            <w:r>
              <w:rPr>
                <w:rFonts w:ascii="Arial" w:hAnsi="Arial" w:cs="Times New Roman"/>
                <w:sz w:val="20"/>
                <w:szCs w:val="20"/>
              </w:rPr>
              <w:t>еры ключевых клиентов практики),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расширение практики — новые юристы, которые присоединились к практике,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открытие и развитие новых направлений, новые услуги практики,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инновационные решения, которые фирма предлагает клиентам,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специальные сервисы, </w:t>
            </w:r>
            <w:r>
              <w:rPr>
                <w:rFonts w:ascii="Arial" w:hAnsi="Arial" w:cs="Times New Roman"/>
                <w:sz w:val="20"/>
                <w:szCs w:val="20"/>
              </w:rPr>
              <w:t>которые практика предлагает клиентам,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автоматизация процессов,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защита информации, соблюдение конфиденциальности,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доступность юристов 24/7, «горячая линия»,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участие в реформировании законодательства,</w:t>
            </w:r>
          </w:p>
          <w:p w:rsidR="00540BBD" w:rsidRDefault="006A652D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 и т.д.</w:t>
            </w:r>
          </w:p>
        </w:tc>
      </w:tr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(пожалуйста, </w:t>
            </w:r>
            <w:r>
              <w:rPr>
                <w:rFonts w:ascii="Arial" w:hAnsi="Arial" w:cs="Times New Roman"/>
              </w:rPr>
              <w:t>продолжите список при необходимости)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МЕЖДУНАРОДНЫЕ И РЕГИОНАЛЬНЫЕ ВОЗМОЖНОСТИ ФИРМЫ/ПРАКТИКИ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сопровождение проектов в различных регионах РФ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сопровождение проектов в иностранных юрисдикциях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возможности по защите интересов клиентов в иностранных юри</w:t>
            </w:r>
            <w:r>
              <w:rPr>
                <w:rFonts w:ascii="Arial" w:hAnsi="Arial" w:cs="Times New Roman"/>
                <w:sz w:val="20"/>
                <w:szCs w:val="20"/>
              </w:rPr>
              <w:t>сдикциях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наличие зарубежных офисов (пожалуйста, перечислите в каких странах)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участие в международных ассоциациях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построение партнерских сетей:</w:t>
            </w:r>
          </w:p>
          <w:p w:rsidR="00540BBD" w:rsidRDefault="006A652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наличие базы партнерских международных юридических фирм (в том числе в дружественных юрисдикциях)</w:t>
            </w:r>
          </w:p>
          <w:p w:rsidR="00540BBD" w:rsidRDefault="006A652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наличие </w:t>
            </w:r>
            <w:r>
              <w:rPr>
                <w:rFonts w:ascii="Arial" w:hAnsi="Arial" w:cs="Times New Roman"/>
                <w:sz w:val="20"/>
                <w:szCs w:val="20"/>
              </w:rPr>
              <w:t>базы партнерских российских юридических фирм на федеральном и региональном уровне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>СПЕЦИАЛЬНЫЕ ВОЗМОЖНОСТИ ФИРМЫ/ПРАКТИКИ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Налаженные партнерские связи с: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российскими и </w:t>
            </w:r>
            <w:r>
              <w:rPr>
                <w:rFonts w:ascii="Arial" w:hAnsi="Arial" w:cs="Times New Roman"/>
                <w:sz w:val="20"/>
                <w:szCs w:val="20"/>
              </w:rPr>
              <w:t>международными банками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российскими и международными инвестиционными фондами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финансовыми, страховыми организациями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private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banking</w:t>
            </w:r>
            <w:proofErr w:type="spellEnd"/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консалтинговыми компаниями (экспертные организации, экономический анализ, недвижимость и т. д.)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Times New Roman"/>
                <w:sz w:val="20"/>
                <w:szCs w:val="20"/>
              </w:rPr>
              <w:t>нотариусами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детективными и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форензик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агентствами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PR-агентствами 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и т. д.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i/>
                <w:iCs/>
                <w:sz w:val="20"/>
                <w:szCs w:val="20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sz w:val="20"/>
                <w:szCs w:val="20"/>
              </w:rPr>
              <w:t>Пожалуйста, перечислите организации</w:t>
            </w:r>
          </w:p>
        </w:tc>
      </w:tr>
      <w:tr w:rsidR="00540BBD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ПРОФЕССИОНАЛЬНОЕ ПРИЗНАНИЕ ФИРМЫ/ПРАКТИКИ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российские рейтинги </w:t>
            </w:r>
            <w:r>
              <w:rPr>
                <w:rFonts w:ascii="Arial" w:hAnsi="Arial" w:cs="Times New Roman"/>
                <w:sz w:val="20"/>
                <w:szCs w:val="20"/>
              </w:rPr>
              <w:t>юридических фирм (рейтинг, место фирмы/практики в рейтинге)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- международные рейтинги юридических фирм (рейтинг, место фирмы/практики в рейтинге)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профессиональные награды (наименование номинации, место фирмы/практики)</w:t>
            </w:r>
          </w:p>
        </w:tc>
      </w:tr>
      <w:tr w:rsidR="00540BBD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540BBD" w:rsidRDefault="006A652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(пожалуйста, </w:t>
            </w:r>
            <w:r>
              <w:rPr>
                <w:rFonts w:ascii="Arial" w:hAnsi="Arial" w:cs="Times New Roman"/>
              </w:rPr>
              <w:t>продолжите список при необходимости)</w:t>
            </w:r>
          </w:p>
        </w:tc>
      </w:tr>
    </w:tbl>
    <w:p w:rsidR="00540BBD" w:rsidRDefault="00540BBD">
      <w:pPr>
        <w:spacing w:after="0" w:line="240" w:lineRule="auto"/>
        <w:ind w:left="708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rPr>
          <w:rFonts w:cs="Times New Roman"/>
          <w:b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br w:type="page"/>
      </w: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lastRenderedPageBreak/>
        <w:t xml:space="preserve">III. ИНФОРМАЦИЯ О КЛЮЧЕВЫХ КЛИЕНТАХ ЮРИДИЧЕСКОЙ ФИРМЫ В ОБЛАСТИ </w:t>
      </w:r>
    </w:p>
    <w:p w:rsidR="00540BBD" w:rsidRDefault="00540BBD">
      <w:pPr>
        <w:spacing w:after="0" w:line="240" w:lineRule="auto"/>
        <w:ind w:left="700"/>
        <w:rPr>
          <w:rFonts w:ascii="Arial" w:hAnsi="Arial" w:cs="Times New Roman"/>
        </w:rPr>
      </w:pPr>
    </w:p>
    <w:tbl>
      <w:tblPr>
        <w:tblW w:w="94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6"/>
        <w:gridCol w:w="2319"/>
        <w:gridCol w:w="2406"/>
        <w:gridCol w:w="2128"/>
        <w:gridCol w:w="1835"/>
      </w:tblGrid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Имя/наименование клиента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Краткое описание клиента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Конфиденциальность информации о клиенте 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>(да/нет)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Наименование практик фирмы, которые 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сотрудничают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с клиентом</w:t>
            </w: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11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12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13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15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16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17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18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19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20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</w:tbl>
    <w:p w:rsidR="00540BBD" w:rsidRDefault="00540BBD">
      <w:pPr>
        <w:widowControl w:val="0"/>
        <w:spacing w:after="0" w:line="240" w:lineRule="auto"/>
        <w:ind w:left="708"/>
        <w:rPr>
          <w:rFonts w:ascii="Arial" w:hAnsi="Arial" w:cs="Times New Roman"/>
        </w:rPr>
      </w:pPr>
    </w:p>
    <w:p w:rsidR="00540BBD" w:rsidRDefault="006A652D">
      <w:pPr>
        <w:widowControl w:val="0"/>
        <w:spacing w:after="0"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Пожалуйста, продолжите таблицу при необходимости. Мы рекомендуем указать не менее 5, но не более 10 клиентов по каждому направлению исследования. </w:t>
      </w:r>
    </w:p>
    <w:p w:rsidR="00540BBD" w:rsidRDefault="00540BBD">
      <w:pPr>
        <w:widowControl w:val="0"/>
        <w:spacing w:after="0" w:line="240" w:lineRule="auto"/>
        <w:ind w:left="708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 IV. ИНФОРМАЦИЯ О ПРОЕКТАХ ЮРИДИЧЕСКИХ ФИРМ</w:t>
      </w:r>
    </w:p>
    <w:p w:rsidR="00540BBD" w:rsidRDefault="00540BBD">
      <w:pPr>
        <w:spacing w:after="0" w:line="240" w:lineRule="auto"/>
        <w:jc w:val="both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Для участия в исследовании просим представить </w:t>
      </w:r>
      <w:proofErr w:type="gramStart"/>
      <w:r>
        <w:rPr>
          <w:rFonts w:ascii="Arial" w:hAnsi="Arial" w:cs="Times New Roman"/>
        </w:rPr>
        <w:t>описание  5</w:t>
      </w:r>
      <w:proofErr w:type="gramEnd"/>
      <w:r>
        <w:rPr>
          <w:rFonts w:ascii="Arial" w:hAnsi="Arial" w:cs="Times New Roman"/>
        </w:rPr>
        <w:t xml:space="preserve">  прое</w:t>
      </w:r>
      <w:r>
        <w:rPr>
          <w:rFonts w:ascii="Arial" w:hAnsi="Arial" w:cs="Times New Roman"/>
        </w:rPr>
        <w:t>ктов, наиболее полно отражающих опыт фирмы по каждой номинации (в которых фирма планирует участие), завершившиеся в период с 1 июля 2021 г. По 30 июля 2022 г. или продолжающиеся по настоящее время. В отношении каждого из проектов необходимо обозначить прин</w:t>
      </w:r>
      <w:r>
        <w:rPr>
          <w:rFonts w:ascii="Arial" w:hAnsi="Arial" w:cs="Times New Roman"/>
        </w:rPr>
        <w:t xml:space="preserve">адлежность к соответствующим номинациям исследования (не более 3х направлений), отражающим специализацию проекта. </w:t>
      </w:r>
    </w:p>
    <w:p w:rsidR="00540BBD" w:rsidRDefault="00540BBD">
      <w:pPr>
        <w:spacing w:after="0" w:line="240" w:lineRule="auto"/>
        <w:jc w:val="both"/>
        <w:rPr>
          <w:rFonts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Если один и тот же проект отнесен к нескольким номинациям, он будет учтен по каждой, нет необходимости копировать проект еще раз, чтобы дост</w:t>
      </w:r>
      <w:r>
        <w:rPr>
          <w:rFonts w:ascii="Arial" w:hAnsi="Arial" w:cs="Times New Roman"/>
        </w:rPr>
        <w:t xml:space="preserve">ичь рекомендованного количества проектов — 5 по каждой номинации. Более 5 проектов рассматриваться не будет. </w:t>
      </w:r>
    </w:p>
    <w:p w:rsidR="00540BBD" w:rsidRDefault="00540BBD">
      <w:pPr>
        <w:spacing w:after="0" w:line="240" w:lineRule="auto"/>
        <w:jc w:val="both"/>
        <w:rPr>
          <w:rFonts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 w:cs="Times New Roman"/>
          <w:color w:val="000000"/>
        </w:rPr>
        <w:t>Пожалуйста, скопируйте таблицу необходимое количество раз, обязательно указывайте номер проекта.</w:t>
      </w:r>
      <w:r>
        <w:br w:type="page"/>
      </w: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lastRenderedPageBreak/>
        <w:t>ПРОЕКТ №1</w:t>
      </w:r>
    </w:p>
    <w:p w:rsidR="00540BBD" w:rsidRDefault="00540BBD">
      <w:pPr>
        <w:spacing w:after="0" w:line="240" w:lineRule="auto"/>
        <w:rPr>
          <w:rFonts w:cs="Times New Roman"/>
          <w:b/>
        </w:rPr>
      </w:pPr>
    </w:p>
    <w:tbl>
      <w:tblPr>
        <w:tblW w:w="9355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3744"/>
        <w:gridCol w:w="5611"/>
      </w:tblGrid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Имя/наименование клиента </w:t>
            </w:r>
            <w:r>
              <w:rPr>
                <w:rFonts w:ascii="Arial" w:hAnsi="Arial" w:cs="Times New Roman"/>
                <w:b/>
                <w:bCs/>
              </w:rPr>
              <w:br/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Краткое </w:t>
            </w:r>
            <w:r>
              <w:rPr>
                <w:rFonts w:ascii="Arial" w:hAnsi="Arial" w:cs="Times New Roman"/>
                <w:b/>
                <w:bCs/>
              </w:rPr>
              <w:t>описание клиента: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должность (если применимо)</w:t>
            </w:r>
          </w:p>
          <w:p w:rsidR="00540BBD" w:rsidRDefault="006A652D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характер и структура бизнеса</w:t>
            </w:r>
          </w:p>
          <w:p w:rsidR="00540BBD" w:rsidRDefault="006A652D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отрасль экономики</w:t>
            </w:r>
          </w:p>
          <w:p w:rsidR="00540BBD" w:rsidRDefault="006A652D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любая значимая информация,</w:t>
            </w:r>
          </w:p>
          <w:p w:rsidR="00540BBD" w:rsidRDefault="006A652D">
            <w:pPr>
              <w:widowControl w:val="0"/>
              <w:spacing w:after="0" w:line="240" w:lineRule="auto"/>
              <w:ind w:left="454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характеризующая клиента</w:t>
            </w:r>
          </w:p>
          <w:p w:rsidR="00540BBD" w:rsidRDefault="00540BBD">
            <w:pPr>
              <w:widowControl w:val="0"/>
              <w:spacing w:after="0" w:line="240" w:lineRule="auto"/>
              <w:ind w:left="454" w:hanging="170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</w:pPr>
          </w:p>
          <w:p w:rsidR="00540BBD" w:rsidRDefault="00540BBD">
            <w:pPr>
              <w:widowControl w:val="0"/>
              <w:spacing w:after="0" w:line="240" w:lineRule="auto"/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Номинации исследования, которым соответствует проект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 xml:space="preserve">(строго в соответствии с наименованиями </w:t>
            </w:r>
            <w:r>
              <w:rPr>
                <w:rFonts w:ascii="Arial" w:hAnsi="Arial" w:cs="Times New Roman"/>
                <w:i/>
                <w:iCs/>
              </w:rPr>
              <w:t xml:space="preserve">номинаций исследования </w:t>
            </w:r>
            <w:proofErr w:type="gramStart"/>
            <w:r>
              <w:rPr>
                <w:rFonts w:ascii="Arial" w:hAnsi="Arial" w:cs="Times New Roman"/>
                <w:i/>
                <w:iCs/>
              </w:rPr>
              <w:t>на  стр.</w:t>
            </w:r>
            <w:proofErr w:type="gramEnd"/>
            <w:r>
              <w:rPr>
                <w:rFonts w:ascii="Arial" w:hAnsi="Arial" w:cs="Times New Roman"/>
                <w:i/>
                <w:iCs/>
              </w:rPr>
              <w:t xml:space="preserve">  3)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1: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2: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3: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Конфиденциальность информации о проекте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Конфиденциальны все данные о проекте (ДА / НЕТ)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Конфиденциальна информация о наименовании клиента (ДА / НЕТ)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Конфиденциальна </w:t>
            </w:r>
            <w:r>
              <w:rPr>
                <w:rFonts w:ascii="Arial" w:hAnsi="Arial" w:cs="Times New Roman"/>
              </w:rPr>
              <w:t>информация о финансовой оценке проекта (ДА / НЕТ)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Команда проекта</w:t>
            </w:r>
          </w:p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Руководитель проекта со стороны юридической фирмы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ФИО, должность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Партнеры, юристы фирмы, участвовавшие в проекте: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ФИО, должность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lastRenderedPageBreak/>
              <w:t>1.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2.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3.</w:t>
            </w: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(пожалуйста, продолжите список при </w:t>
            </w:r>
            <w:r>
              <w:rPr>
                <w:rFonts w:ascii="Arial" w:hAnsi="Arial" w:cs="Times New Roman"/>
              </w:rPr>
              <w:t>необходимости)</w:t>
            </w: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Роль фирмы</w:t>
            </w:r>
          </w:p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  <w:tr w:rsidR="00540BBD">
        <w:trPr>
          <w:trHeight w:val="19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Является ли юридическая фирма основным консультантом по проекту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Если нет, укажите в какой части проекта была задействована фирма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Другие юридические фирмы, участвующие в проекте и их роль в проекте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Информация о проекте</w:t>
            </w:r>
          </w:p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Финансовая оценка проекта и обоснование суммы. 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</w:pPr>
          </w:p>
        </w:tc>
      </w:tr>
      <w:tr w:rsidR="00540BB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Даты начала и завершения проекта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</w:t>
            </w:r>
            <w:r>
              <w:rPr>
                <w:rFonts w:ascii="Arial" w:hAnsi="Arial" w:cs="Times New Roman"/>
                <w:i/>
                <w:iCs/>
              </w:rPr>
              <w:t>в случае продолжающихся проектов укажите только дату начала проекта и на какой стадии находится проект</w:t>
            </w:r>
            <w:r>
              <w:rPr>
                <w:rFonts w:ascii="Arial" w:hAnsi="Arial" w:cs="Times New Roman"/>
              </w:rPr>
              <w:t>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C9211E"/>
                <w:shd w:val="clear" w:color="auto" w:fill="FFFF00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Краткое описание проекта: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 xml:space="preserve">суть проекта/спора (включая </w:t>
            </w:r>
            <w:r>
              <w:rPr>
                <w:rFonts w:ascii="Arial" w:hAnsi="Arial" w:cs="Times New Roman"/>
                <w:i/>
                <w:iCs/>
              </w:rPr>
              <w:t>указание сторон спора),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цель проекта,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деловая цель клиента,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личные задачи клиента,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угроза лично клиенту или бизнесу клиента,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задача, которая стояла перед юристами</w:t>
            </w:r>
          </w:p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lastRenderedPageBreak/>
              <w:t>Содержание юридической работы по каждому направлению практики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 xml:space="preserve">(в соответствии с </w:t>
            </w:r>
            <w:r>
              <w:rPr>
                <w:rFonts w:ascii="Arial" w:hAnsi="Arial" w:cs="Times New Roman"/>
                <w:i/>
                <w:iCs/>
              </w:rPr>
              <w:t>указанными номинациями исследования)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1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2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3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Результаты проекта, список достигнутых для клиента задач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>Значимость проекта лично для клиента или для бизнеса клиента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коммерческий эффект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достижение деловой цели клиента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клиент избежал серьезной угрозы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клиент успешно разрешил личные задачи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другое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Уникальные характеристики проекта и его особенности,</w:t>
            </w: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значимость для правовой системы или отрасли экономики (при наличии)</w:t>
            </w:r>
          </w:p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Международные юрисдикции, в которых работали</w:t>
            </w:r>
            <w:r>
              <w:rPr>
                <w:rFonts w:ascii="Arial" w:hAnsi="Arial" w:cs="Times New Roman"/>
                <w:b/>
                <w:bCs/>
                <w:color w:val="000000"/>
              </w:rPr>
              <w:t xml:space="preserve"> юристы (при наличии)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6A652D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Ссылки на публикации о проекте в </w:t>
            </w:r>
            <w:proofErr w:type="gramStart"/>
            <w:r>
              <w:rPr>
                <w:rFonts w:ascii="Arial" w:hAnsi="Arial" w:cs="Times New Roman"/>
                <w:b/>
                <w:bCs/>
              </w:rPr>
              <w:t>СМИ  (</w:t>
            </w:r>
            <w:proofErr w:type="gramEnd"/>
            <w:r>
              <w:rPr>
                <w:rFonts w:ascii="Arial" w:hAnsi="Arial" w:cs="Times New Roman"/>
                <w:b/>
                <w:bCs/>
              </w:rPr>
              <w:t>при наличии)</w:t>
            </w: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540BBD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6A652D">
      <w:pPr>
        <w:spacing w:after="0" w:line="240" w:lineRule="auto"/>
      </w:pPr>
      <w:r>
        <w:rPr>
          <w:rFonts w:ascii="Arial" w:hAnsi="Arial" w:cs="Times New Roman"/>
          <w:b/>
        </w:rPr>
        <w:lastRenderedPageBreak/>
        <w:br/>
      </w:r>
    </w:p>
    <w:p w:rsidR="00540BBD" w:rsidRDefault="006A652D">
      <w:pPr>
        <w:spacing w:after="0" w:line="240" w:lineRule="auto"/>
      </w:pPr>
      <w:r>
        <w:rPr>
          <w:rFonts w:ascii="Arial" w:hAnsi="Arial" w:cs="Times New Roman"/>
          <w:b/>
        </w:rPr>
        <w:t>V. ОБРАТНАЯ СВЯЗЬ И РЕКОМЕНДАЦИИ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РЫНОК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  <w:bCs/>
        </w:rPr>
      </w:pPr>
    </w:p>
    <w:p w:rsidR="00540BBD" w:rsidRDefault="006A652D">
      <w:pPr>
        <w:spacing w:after="0"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Пожалуйста, назовите юридические фирмы, которые на ваш взгляд имеют позиции на российском рынке по обслуживанию состоятельных</w:t>
      </w:r>
      <w:r>
        <w:rPr>
          <w:rFonts w:ascii="Arial" w:hAnsi="Arial" w:cs="Times New Roman"/>
          <w:b/>
          <w:bCs/>
        </w:rPr>
        <w:t xml:space="preserve"> клиентов: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tbl>
      <w:tblPr>
        <w:tblW w:w="8333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8333"/>
      </w:tblGrid>
      <w:tr w:rsidR="00540BBD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ИССЛЕДОВАНИЕ 2021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  <w:bCs/>
        </w:rPr>
      </w:pPr>
    </w:p>
    <w:p w:rsidR="00540BBD" w:rsidRDefault="006A652D">
      <w:pPr>
        <w:spacing w:after="0"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Будем признательный за ваше мнение об исследовании 2021. </w:t>
      </w: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tbl>
      <w:tblPr>
        <w:tblW w:w="8333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8333"/>
      </w:tblGrid>
      <w:tr w:rsidR="00540BBD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540BBD">
      <w:pPr>
        <w:spacing w:after="0" w:line="240" w:lineRule="auto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ПРЕДЛОЖЕНИЯ ДЛЯ ИССЛЕДОВАНИЯ</w:t>
      </w:r>
    </w:p>
    <w:p w:rsidR="00540BBD" w:rsidRDefault="00540BBD">
      <w:pPr>
        <w:spacing w:after="0" w:line="240" w:lineRule="auto"/>
        <w:rPr>
          <w:rFonts w:ascii="Arial" w:hAnsi="Arial" w:cs="Times New Roman"/>
          <w:b/>
        </w:rPr>
      </w:pPr>
    </w:p>
    <w:p w:rsidR="00540BBD" w:rsidRDefault="00540BBD">
      <w:pPr>
        <w:spacing w:after="0" w:line="240" w:lineRule="auto"/>
        <w:jc w:val="both"/>
        <w:rPr>
          <w:rFonts w:ascii="Arial" w:hAnsi="Arial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>Какие номинации исследования Вы рекомендуете добавить:</w:t>
      </w: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>Рекомендации по анкете рейтинга (удобство заполнения):</w:t>
      </w: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ind w:left="708"/>
        <w:rPr>
          <w:rFonts w:ascii="Arial" w:hAnsi="Arial"/>
        </w:rPr>
      </w:pPr>
    </w:p>
    <w:p w:rsidR="00540BBD" w:rsidRDefault="006A652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>Другие рекомендации:</w:t>
      </w:r>
    </w:p>
    <w:p w:rsidR="00540BBD" w:rsidRDefault="00540BBD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540BB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540BBD" w:rsidRDefault="00540BBD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540BBD" w:rsidRDefault="00540BBD">
      <w:pPr>
        <w:spacing w:after="0" w:line="240" w:lineRule="auto"/>
        <w:rPr>
          <w:rFonts w:ascii="Arial" w:hAnsi="Arial"/>
        </w:rPr>
      </w:pPr>
    </w:p>
    <w:sectPr w:rsidR="00540BBD">
      <w:headerReference w:type="default" r:id="rId8"/>
      <w:footerReference w:type="default" r:id="rId9"/>
      <w:pgSz w:w="11906" w:h="16838"/>
      <w:pgMar w:top="1134" w:right="850" w:bottom="2537" w:left="1701" w:header="708" w:footer="19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2D" w:rsidRDefault="006A652D">
      <w:pPr>
        <w:spacing w:after="0" w:line="240" w:lineRule="auto"/>
      </w:pPr>
      <w:r>
        <w:separator/>
      </w:r>
    </w:p>
  </w:endnote>
  <w:endnote w:type="continuationSeparator" w:id="0">
    <w:p w:rsidR="006A652D" w:rsidRDefault="006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swiss"/>
    <w:pitch w:val="variable"/>
  </w:font>
  <w:font w:name="Segoe UI">
    <w:altName w:val="Calibri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altName w:val="Cambria"/>
    <w:panose1 w:val="020B0502040504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BD" w:rsidRDefault="006A652D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2D" w:rsidRDefault="006A652D">
      <w:pPr>
        <w:spacing w:after="0" w:line="240" w:lineRule="auto"/>
      </w:pPr>
      <w:r>
        <w:separator/>
      </w:r>
    </w:p>
  </w:footnote>
  <w:footnote w:type="continuationSeparator" w:id="0">
    <w:p w:rsidR="006A652D" w:rsidRDefault="006A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BD" w:rsidRDefault="006A652D">
    <w:pPr>
      <w:pBdr>
        <w:bottom w:val="single" w:sz="12" w:space="1" w:color="000000"/>
      </w:pBdr>
      <w:spacing w:after="0" w:line="240" w:lineRule="auto"/>
      <w:rPr>
        <w:rFonts w:ascii="Helvetica" w:hAnsi="Helvetica"/>
        <w:sz w:val="14"/>
        <w:szCs w:val="14"/>
      </w:rPr>
    </w:pPr>
    <w:r>
      <w:rPr>
        <w:noProof/>
      </w:rPr>
      <w:drawing>
        <wp:inline distT="0" distB="0" distL="0" distR="0">
          <wp:extent cx="5940425" cy="8642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BBD" w:rsidRDefault="00540BBD">
    <w:pPr>
      <w:spacing w:after="0" w:line="240" w:lineRule="auto"/>
      <w:rPr>
        <w:rFonts w:ascii="Helvetica" w:hAnsi="Helvetic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5B7"/>
    <w:multiLevelType w:val="multilevel"/>
    <w:tmpl w:val="81A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061E06"/>
    <w:multiLevelType w:val="multilevel"/>
    <w:tmpl w:val="E9DC2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17C25"/>
    <w:multiLevelType w:val="multilevel"/>
    <w:tmpl w:val="C0D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C05EA6"/>
    <w:multiLevelType w:val="multilevel"/>
    <w:tmpl w:val="98C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5524A3"/>
    <w:multiLevelType w:val="multilevel"/>
    <w:tmpl w:val="82D0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F1204A8"/>
    <w:multiLevelType w:val="multilevel"/>
    <w:tmpl w:val="9A42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485C58"/>
    <w:multiLevelType w:val="multilevel"/>
    <w:tmpl w:val="D9A0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F542172"/>
    <w:multiLevelType w:val="multilevel"/>
    <w:tmpl w:val="848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6710338"/>
    <w:multiLevelType w:val="multilevel"/>
    <w:tmpl w:val="3FA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0439FB"/>
    <w:multiLevelType w:val="multilevel"/>
    <w:tmpl w:val="13E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BD"/>
    <w:rsid w:val="00540BBD"/>
    <w:rsid w:val="006A652D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546225-DF10-3A4C-9741-F5560C2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paragraph" w:styleId="3">
    <w:name w:val="heading 3"/>
    <w:basedOn w:val="a0"/>
    <w:next w:val="a1"/>
    <w:uiPriority w:val="9"/>
    <w:semiHidden/>
    <w:unhideWhenUsed/>
    <w:qFormat/>
    <w:pPr>
      <w:spacing w:before="140"/>
      <w:outlineLvl w:val="2"/>
    </w:pPr>
    <w:rPr>
      <w:rFonts w:ascii="Liberation Serif" w:eastAsia="Tahoma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qFormat/>
    <w:rPr>
      <w:sz w:val="22"/>
      <w:szCs w:val="22"/>
    </w:rPr>
  </w:style>
  <w:style w:type="character" w:customStyle="1" w:styleId="a6">
    <w:name w:val="Нижний колонтитул Знак"/>
    <w:basedOn w:val="a2"/>
    <w:qFormat/>
    <w:rPr>
      <w:sz w:val="22"/>
      <w:szCs w:val="22"/>
    </w:rPr>
  </w:style>
  <w:style w:type="character" w:styleId="a7">
    <w:name w:val="Emphasis"/>
    <w:basedOn w:val="a2"/>
    <w:qFormat/>
    <w:rPr>
      <w:i/>
      <w:iCs/>
    </w:rPr>
  </w:style>
  <w:style w:type="character" w:customStyle="1" w:styleId="a8">
    <w:name w:val="Текст выноски Знак"/>
    <w:basedOn w:val="a2"/>
    <w:qFormat/>
    <w:rPr>
      <w:rFonts w:ascii="Segoe UI" w:hAnsi="Segoe UI" w:cs="Segoe UI"/>
      <w:sz w:val="18"/>
      <w:szCs w:val="18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205EF4"/>
    <w:rPr>
      <w:color w:val="0563C1" w:themeColor="hyperlink"/>
      <w:u w:val="single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character" w:styleId="ab">
    <w:name w:val="annotation reference"/>
    <w:basedOn w:val="a2"/>
    <w:uiPriority w:val="99"/>
    <w:semiHidden/>
    <w:unhideWhenUsed/>
    <w:qFormat/>
    <w:rsid w:val="00C06C73"/>
    <w:rPr>
      <w:sz w:val="16"/>
      <w:szCs w:val="16"/>
    </w:rPr>
  </w:style>
  <w:style w:type="character" w:customStyle="1" w:styleId="ac">
    <w:name w:val="Текст примечания Знак"/>
    <w:basedOn w:val="a2"/>
    <w:uiPriority w:val="99"/>
    <w:semiHidden/>
    <w:qFormat/>
    <w:rsid w:val="00C06C73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C06C73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2"/>
    <w:uiPriority w:val="99"/>
    <w:semiHidden/>
    <w:unhideWhenUsed/>
    <w:qFormat/>
    <w:rsid w:val="00205EF4"/>
    <w:rPr>
      <w:color w:val="605E5C"/>
      <w:shd w:val="clear" w:color="auto" w:fill="E1DFDD"/>
    </w:rPr>
  </w:style>
  <w:style w:type="character" w:customStyle="1" w:styleId="ae">
    <w:name w:val="Посещённая гиперссылка"/>
    <w:basedOn w:val="a2"/>
    <w:uiPriority w:val="99"/>
    <w:semiHidden/>
    <w:unhideWhenUsed/>
    <w:rsid w:val="00822401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2"/>
    <w:qFormat/>
    <w:rsid w:val="00476F20"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">
    <w:name w:val="List"/>
    <w:basedOn w:val="a1"/>
    <w:rPr>
      <w:rFonts w:cs="Arial Unicode M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annotation text"/>
    <w:basedOn w:val="a"/>
    <w:uiPriority w:val="99"/>
    <w:semiHidden/>
    <w:unhideWhenUsed/>
    <w:qFormat/>
    <w:rsid w:val="00C06C73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C06C73"/>
    <w:rPr>
      <w:b/>
      <w:bCs/>
    </w:rPr>
  </w:style>
  <w:style w:type="paragraph" w:customStyle="1" w:styleId="item">
    <w:name w:val="item"/>
    <w:basedOn w:val="a"/>
    <w:qFormat/>
    <w:rsid w:val="00476F20"/>
    <w:pPr>
      <w:suppressAutoHyphens w:val="0"/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бъект без заливки"/>
    <w:basedOn w:val="a"/>
    <w:qFormat/>
    <w:pPr>
      <w:spacing w:after="0" w:line="200" w:lineRule="atLeast"/>
    </w:pPr>
    <w:rPr>
      <w:rFonts w:ascii="Arial Unicode MS" w:hAnsi="Arial Unicode MS"/>
      <w:kern w:val="2"/>
      <w:sz w:val="36"/>
    </w:rPr>
  </w:style>
  <w:style w:type="paragraph" w:customStyle="1" w:styleId="afc">
    <w:name w:val="Объект без заливки и линий"/>
    <w:basedOn w:val="a"/>
    <w:qFormat/>
    <w:pPr>
      <w:spacing w:after="0" w:line="200" w:lineRule="atLeast"/>
    </w:pPr>
    <w:rPr>
      <w:rFonts w:ascii="Arial Unicode MS" w:hAnsi="Arial Unicode MS"/>
      <w:kern w:val="2"/>
      <w:sz w:val="36"/>
    </w:rPr>
  </w:style>
  <w:style w:type="paragraph" w:customStyle="1" w:styleId="A40">
    <w:name w:val="A4"/>
    <w:basedOn w:val="afd"/>
    <w:qFormat/>
    <w:rPr>
      <w:rFonts w:ascii="Noto Sans" w:hAnsi="Noto Sans"/>
      <w:sz w:val="36"/>
    </w:rPr>
  </w:style>
  <w:style w:type="paragraph" w:styleId="afd">
    <w:name w:val="Plain Text"/>
    <w:basedOn w:val="af0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e">
    <w:name w:val="Графика"/>
    <w:qFormat/>
    <w:rPr>
      <w:rFonts w:ascii="Liberation Sans" w:eastAsia="Tahoma" w:hAnsi="Liberation Sans" w:cs="Noto Sans"/>
      <w:sz w:val="36"/>
    </w:rPr>
  </w:style>
  <w:style w:type="paragraph" w:customStyle="1" w:styleId="aff">
    <w:name w:val="Фигуры"/>
    <w:basedOn w:val="afe"/>
    <w:qFormat/>
    <w:rPr>
      <w:b/>
      <w:sz w:val="28"/>
    </w:rPr>
  </w:style>
  <w:style w:type="paragraph" w:customStyle="1" w:styleId="aff0">
    <w:name w:val="Заливка"/>
    <w:basedOn w:val="aff"/>
    <w:qFormat/>
  </w:style>
  <w:style w:type="paragraph" w:customStyle="1" w:styleId="aff1">
    <w:name w:val="Заливка синим"/>
    <w:basedOn w:val="aff0"/>
    <w:qFormat/>
    <w:rPr>
      <w:color w:val="FFFFFF"/>
    </w:rPr>
  </w:style>
  <w:style w:type="paragraph" w:customStyle="1" w:styleId="aff2">
    <w:name w:val="Заливка зелёным"/>
    <w:basedOn w:val="aff0"/>
    <w:qFormat/>
    <w:rPr>
      <w:color w:val="FFFFFF"/>
    </w:rPr>
  </w:style>
  <w:style w:type="paragraph" w:customStyle="1" w:styleId="aff3">
    <w:name w:val="Заливка красным"/>
    <w:basedOn w:val="aff0"/>
    <w:qFormat/>
    <w:rPr>
      <w:color w:val="FFFFFF"/>
    </w:rPr>
  </w:style>
  <w:style w:type="paragraph" w:customStyle="1" w:styleId="aff4">
    <w:name w:val="Заливка жёлтым"/>
    <w:basedOn w:val="aff0"/>
    <w:qFormat/>
    <w:rPr>
      <w:color w:val="FFFFFF"/>
    </w:rPr>
  </w:style>
  <w:style w:type="paragraph" w:customStyle="1" w:styleId="aff5">
    <w:name w:val="Контур"/>
    <w:basedOn w:val="aff"/>
    <w:qFormat/>
  </w:style>
  <w:style w:type="paragraph" w:customStyle="1" w:styleId="aff6">
    <w:name w:val="Контур синий"/>
    <w:basedOn w:val="aff5"/>
    <w:qFormat/>
    <w:rPr>
      <w:color w:val="355269"/>
    </w:rPr>
  </w:style>
  <w:style w:type="paragraph" w:customStyle="1" w:styleId="aff7">
    <w:name w:val="Контур зеленый"/>
    <w:basedOn w:val="aff5"/>
    <w:qFormat/>
    <w:rPr>
      <w:color w:val="127622"/>
    </w:rPr>
  </w:style>
  <w:style w:type="paragraph" w:customStyle="1" w:styleId="aff8">
    <w:name w:val="Контур красный"/>
    <w:basedOn w:val="aff5"/>
    <w:qFormat/>
    <w:rPr>
      <w:color w:val="C9211E"/>
    </w:rPr>
  </w:style>
  <w:style w:type="paragraph" w:customStyle="1" w:styleId="aff9">
    <w:name w:val="Контур жёлтый"/>
    <w:basedOn w:val="aff5"/>
    <w:qFormat/>
    <w:rPr>
      <w:color w:val="B47804"/>
    </w:rPr>
  </w:style>
  <w:style w:type="paragraph" w:customStyle="1" w:styleId="affa">
    <w:name w:val="Линии"/>
    <w:basedOn w:val="afe"/>
    <w:qFormat/>
  </w:style>
  <w:style w:type="paragraph" w:customStyle="1" w:styleId="affb">
    <w:name w:val="Стрелки"/>
    <w:basedOn w:val="affa"/>
    <w:qFormat/>
  </w:style>
  <w:style w:type="paragraph" w:customStyle="1" w:styleId="affc">
    <w:name w:val="Штриховая линия"/>
    <w:basedOn w:val="aff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d">
    <w:name w:val="Объекты фона"/>
    <w:qFormat/>
    <w:rPr>
      <w:rFonts w:ascii="Liberation Serif" w:eastAsia="Tahoma" w:hAnsi="Liberation Serif" w:cs="Noto Sans"/>
      <w:kern w:val="2"/>
    </w:rPr>
  </w:style>
  <w:style w:type="paragraph" w:customStyle="1" w:styleId="affe">
    <w:name w:val="Фон"/>
    <w:qFormat/>
    <w:rPr>
      <w:rFonts w:ascii="Liberation Serif" w:eastAsia="Tahoma" w:hAnsi="Liberation Serif" w:cs="Noto Sans"/>
      <w:kern w:val="2"/>
    </w:rPr>
  </w:style>
  <w:style w:type="paragraph" w:customStyle="1" w:styleId="afff">
    <w:name w:val="Примечания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11">
    <w:name w:val="Структура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2">
    <w:name w:val="Структура 2"/>
    <w:basedOn w:val="11"/>
    <w:qFormat/>
    <w:pPr>
      <w:spacing w:before="227"/>
    </w:pPr>
    <w:rPr>
      <w:sz w:val="56"/>
    </w:rPr>
  </w:style>
  <w:style w:type="paragraph" w:customStyle="1" w:styleId="30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0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LTUntertitel">
    <w:name w:val="Обычный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LTHintergrundobjekte">
    <w:name w:val="Обычный~LT~Hintergrundobjekte"/>
    <w:qFormat/>
    <w:rPr>
      <w:rFonts w:ascii="Liberation Serif" w:eastAsia="Tahoma" w:hAnsi="Liberation Serif" w:cs="Noto Sans"/>
      <w:kern w:val="2"/>
    </w:rPr>
  </w:style>
  <w:style w:type="paragraph" w:customStyle="1" w:styleId="LTHintergrund">
    <w:name w:val="Обычный~LT~Hintergrund"/>
    <w:qFormat/>
    <w:rPr>
      <w:rFonts w:ascii="Liberation Serif" w:eastAsia="Tahoma" w:hAnsi="Liberation Serif" w:cs="Noto Sans"/>
      <w:kern w:val="2"/>
    </w:rPr>
  </w:style>
  <w:style w:type="paragraph" w:customStyle="1" w:styleId="1LTGliederung1">
    <w:name w:val="Обычный 1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56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8"/>
    </w:rPr>
  </w:style>
  <w:style w:type="paragraph" w:customStyle="1" w:styleId="1LTGliederung4">
    <w:name w:val="Обычный 1~LT~Gliederung 4"/>
    <w:basedOn w:val="1LTGliederung3"/>
    <w:qFormat/>
    <w:pPr>
      <w:spacing w:before="113"/>
    </w:pPr>
    <w:rPr>
      <w:sz w:val="40"/>
    </w:r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1LTUntertitel">
    <w:name w:val="Обычный 1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1LTNotizen">
    <w:name w:val="Обычный 1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1LTHintergrundobjekte">
    <w:name w:val="Обычный 1~LT~Hintergrundobjekte"/>
    <w:qFormat/>
    <w:rPr>
      <w:rFonts w:ascii="Liberation Serif" w:eastAsia="Tahoma" w:hAnsi="Liberation Serif" w:cs="Noto Sans"/>
      <w:kern w:val="2"/>
    </w:rPr>
  </w:style>
  <w:style w:type="paragraph" w:customStyle="1" w:styleId="1LTHintergrund">
    <w:name w:val="Обычный 1~LT~Hintergrund"/>
    <w:qFormat/>
    <w:rPr>
      <w:rFonts w:ascii="Liberation Serif" w:eastAsia="Tahoma" w:hAnsi="Liberation Serif" w:cs="Noto Sans"/>
      <w:kern w:val="2"/>
    </w:rPr>
  </w:style>
  <w:style w:type="paragraph" w:customStyle="1" w:styleId="2LTGliederung1">
    <w:name w:val="Обычный 2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56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8"/>
    </w:rPr>
  </w:style>
  <w:style w:type="paragraph" w:customStyle="1" w:styleId="2LTGliederung4">
    <w:name w:val="Обычный 2~LT~Gliederung 4"/>
    <w:basedOn w:val="2LTGliederung3"/>
    <w:qFormat/>
    <w:pPr>
      <w:spacing w:before="113"/>
    </w:pPr>
    <w:rPr>
      <w:sz w:val="40"/>
    </w:r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2LTUntertitel">
    <w:name w:val="Обычный 2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2LTNotizen">
    <w:name w:val="Обычный 2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2LTHintergrundobjekte">
    <w:name w:val="Обычный 2~LT~Hintergrundobjekte"/>
    <w:qFormat/>
    <w:rPr>
      <w:rFonts w:ascii="Liberation Serif" w:eastAsia="Tahoma" w:hAnsi="Liberation Serif" w:cs="Noto Sans"/>
      <w:kern w:val="2"/>
    </w:rPr>
  </w:style>
  <w:style w:type="paragraph" w:customStyle="1" w:styleId="2LTHintergrund">
    <w:name w:val="Обычный 2~LT~Hintergrund"/>
    <w:qFormat/>
    <w:rPr>
      <w:rFonts w:ascii="Liberation Serif" w:eastAsia="Tahoma" w:hAnsi="Liberation Serif" w:cs="Noto Sans"/>
      <w:kern w:val="2"/>
    </w:rPr>
  </w:style>
  <w:style w:type="table" w:styleId="afff0">
    <w:name w:val="Table Grid"/>
    <w:basedOn w:val="a3"/>
    <w:uiPriority w:val="39"/>
    <w:rsid w:val="00E3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menova@forb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2274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Gennadii Kurdiumov</dc:creator>
  <dc:description/>
  <cp:lastModifiedBy>Nikitina Anastasia</cp:lastModifiedBy>
  <cp:revision>2</cp:revision>
  <dcterms:created xsi:type="dcterms:W3CDTF">2022-04-14T09:43:00Z</dcterms:created>
  <dcterms:modified xsi:type="dcterms:W3CDTF">2022-04-14T09:43:00Z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